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20" w:rsidRPr="009B3215" w:rsidRDefault="009B3215" w:rsidP="009B3215">
      <w:pPr>
        <w:jc w:val="center"/>
        <w:rPr>
          <w:rFonts w:cstheme="minorHAnsi"/>
          <w:b/>
          <w:sz w:val="24"/>
          <w:szCs w:val="24"/>
        </w:rPr>
      </w:pPr>
      <w:r w:rsidRPr="009B3215">
        <w:rPr>
          <w:rFonts w:cstheme="minorHAnsi"/>
          <w:b/>
          <w:sz w:val="24"/>
          <w:szCs w:val="24"/>
        </w:rPr>
        <w:t xml:space="preserve">PROTOKÓŁ nr </w:t>
      </w:r>
      <w:r w:rsidR="00866454">
        <w:rPr>
          <w:rFonts w:cstheme="minorHAnsi"/>
          <w:b/>
          <w:sz w:val="24"/>
          <w:szCs w:val="24"/>
        </w:rPr>
        <w:t>2</w:t>
      </w:r>
      <w:r w:rsidRPr="009B3215">
        <w:rPr>
          <w:rFonts w:cstheme="minorHAnsi"/>
          <w:b/>
          <w:sz w:val="24"/>
          <w:szCs w:val="24"/>
        </w:rPr>
        <w:t>/24</w:t>
      </w:r>
    </w:p>
    <w:p w:rsidR="009B3215" w:rsidRPr="009B3215" w:rsidRDefault="009B3215" w:rsidP="004D4C8D">
      <w:pPr>
        <w:spacing w:after="0"/>
        <w:jc w:val="center"/>
        <w:rPr>
          <w:rFonts w:cstheme="minorHAnsi"/>
          <w:b/>
          <w:sz w:val="24"/>
          <w:szCs w:val="24"/>
        </w:rPr>
      </w:pPr>
      <w:r w:rsidRPr="009B3215">
        <w:rPr>
          <w:rFonts w:cstheme="minorHAnsi"/>
          <w:b/>
          <w:sz w:val="24"/>
          <w:szCs w:val="24"/>
        </w:rPr>
        <w:t>z posiedzenia Komisji Skarg, Wniosków i Petycji</w:t>
      </w:r>
    </w:p>
    <w:p w:rsidR="009B3215" w:rsidRPr="009B3215" w:rsidRDefault="009B3215" w:rsidP="004D4C8D">
      <w:pPr>
        <w:spacing w:after="0"/>
        <w:jc w:val="center"/>
        <w:rPr>
          <w:rFonts w:cstheme="minorHAnsi"/>
          <w:b/>
          <w:sz w:val="24"/>
          <w:szCs w:val="24"/>
        </w:rPr>
      </w:pPr>
      <w:r w:rsidRPr="009B3215">
        <w:rPr>
          <w:rFonts w:cstheme="minorHAnsi"/>
          <w:b/>
          <w:sz w:val="24"/>
          <w:szCs w:val="24"/>
        </w:rPr>
        <w:t>Rady Miejskiej w Czarnej Białostockiej</w:t>
      </w:r>
    </w:p>
    <w:p w:rsidR="009B3215" w:rsidRDefault="009B3215" w:rsidP="004D4C8D">
      <w:pPr>
        <w:spacing w:after="0"/>
        <w:jc w:val="center"/>
        <w:rPr>
          <w:rFonts w:cstheme="minorHAnsi"/>
          <w:b/>
          <w:sz w:val="24"/>
          <w:szCs w:val="24"/>
        </w:rPr>
      </w:pPr>
      <w:r w:rsidRPr="009B3215">
        <w:rPr>
          <w:rFonts w:cstheme="minorHAnsi"/>
          <w:b/>
          <w:sz w:val="24"/>
          <w:szCs w:val="24"/>
        </w:rPr>
        <w:t xml:space="preserve"> w dniu 06 sierpnia 2024 r.</w:t>
      </w:r>
    </w:p>
    <w:p w:rsidR="009B3215" w:rsidRDefault="009B3215" w:rsidP="009B3215">
      <w:pPr>
        <w:jc w:val="center"/>
        <w:rPr>
          <w:rFonts w:cstheme="minorHAnsi"/>
          <w:b/>
          <w:sz w:val="24"/>
          <w:szCs w:val="24"/>
        </w:rPr>
      </w:pPr>
    </w:p>
    <w:p w:rsidR="009B3215" w:rsidRDefault="009B3215" w:rsidP="009B3215">
      <w:pPr>
        <w:spacing w:line="360" w:lineRule="auto"/>
        <w:jc w:val="both"/>
        <w:rPr>
          <w:rFonts w:cstheme="minorHAnsi"/>
          <w:sz w:val="24"/>
          <w:szCs w:val="24"/>
        </w:rPr>
      </w:pPr>
      <w:r w:rsidRPr="009B3215">
        <w:rPr>
          <w:rFonts w:cstheme="minorHAnsi"/>
          <w:sz w:val="24"/>
          <w:szCs w:val="24"/>
        </w:rPr>
        <w:t>Miejsce obrad: sala konferencyjna Urzędu Miejskiego w Czarnej Białostockiej przy u. Torowej 14A</w:t>
      </w:r>
      <w:r>
        <w:rPr>
          <w:rFonts w:cstheme="minorHAnsi"/>
          <w:sz w:val="24"/>
          <w:szCs w:val="24"/>
        </w:rPr>
        <w:t>.</w:t>
      </w:r>
    </w:p>
    <w:p w:rsidR="009B3215" w:rsidRDefault="009B3215" w:rsidP="009B3215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posiedzeniu uczestniczyli członkowie Komisji Skarg, Wniosków i Petycji:</w:t>
      </w:r>
    </w:p>
    <w:p w:rsidR="009B3215" w:rsidRDefault="009B3215" w:rsidP="009B321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Paulina Miłkowska – Przewodnicząca Komisji,</w:t>
      </w:r>
    </w:p>
    <w:p w:rsidR="009B3215" w:rsidRDefault="009B3215" w:rsidP="009B321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Ewa Zglejszewska – członek Komisji,</w:t>
      </w:r>
    </w:p>
    <w:p w:rsidR="009B3215" w:rsidRDefault="009B3215" w:rsidP="009B321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Elżbieta Glińska – członek Komisji,</w:t>
      </w:r>
    </w:p>
    <w:p w:rsidR="009B3215" w:rsidRDefault="009B3215" w:rsidP="009B321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Paweł Mróz – członek Komisji</w:t>
      </w:r>
    </w:p>
    <w:p w:rsidR="009B3215" w:rsidRDefault="009B3215" w:rsidP="009B3215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oraz Zastępca Burmistrza Czarnej Białostockiej – Agnieszka Dyda</w:t>
      </w:r>
    </w:p>
    <w:p w:rsidR="004D4C8D" w:rsidRDefault="004D4C8D" w:rsidP="009B3215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:rsidR="004D4C8D" w:rsidRDefault="004D4C8D" w:rsidP="004D4C8D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Ad. </w:t>
      </w:r>
      <w:r w:rsidR="0086645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) Obradom przewodniczyła Paulina Miłkowska Przewodnicząca Komisji Skarg, Wniosków i Petycji. Powitała wszystkich przybyłych na posiedzenie, stwierdziła prawomocność obrad i przedstawiła porządek obrad. </w:t>
      </w:r>
    </w:p>
    <w:p w:rsidR="004D4C8D" w:rsidRDefault="004D4C8D" w:rsidP="004D4C8D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Wniosków i uwag do porządku obrad nie było.</w:t>
      </w:r>
      <w:bookmarkStart w:id="0" w:name="_GoBack"/>
      <w:bookmarkEnd w:id="0"/>
    </w:p>
    <w:p w:rsidR="009B3215" w:rsidRDefault="004D4C8D" w:rsidP="004D4C8D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Porządek obrad przedstawiał się następująco:</w:t>
      </w:r>
    </w:p>
    <w:p w:rsidR="004D4C8D" w:rsidRDefault="004D4C8D" w:rsidP="004D4C8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posiedzenia, zmiany w porządku obrad.</w:t>
      </w:r>
    </w:p>
    <w:p w:rsidR="004D4C8D" w:rsidRDefault="004D4C8D" w:rsidP="004D4C8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wniosku Mieszkańców z dnia 26 maja 2024 r. o wykonanie nawierzchni utwardzonej ul. Spokojnej w Czarnej Białostockiej.</w:t>
      </w:r>
    </w:p>
    <w:p w:rsidR="004D4C8D" w:rsidRDefault="004D4C8D" w:rsidP="004D4C8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pisma Stowarzyszenia Przewoźników Podlasia z dnia 26 czerwca 2024 r. w sprawie zastosowania minimalnych stawek podatku od środków transportowych na rok 2025.</w:t>
      </w:r>
    </w:p>
    <w:p w:rsidR="004D4C8D" w:rsidRDefault="004D4C8D" w:rsidP="004D4C8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pisma Mieszkanki z dnia 7 lipca 2024 r. zawierające prośbę o udzielenie pomocy w sprawie przeniesienia budynku gospodarczego przy ul. Parkowej w Czarnej Białostockiej.</w:t>
      </w:r>
    </w:p>
    <w:p w:rsidR="004D4C8D" w:rsidRDefault="004D4C8D" w:rsidP="004D4C8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prośby Sołtysa sołectwa Brzozówka Ziemiańska z dnia 10 lipca 2024 r. o wykonanie dokumentacji projektowej i budowę świetlicy wiejskiej we wsi Brzozówka Ziemiańska.</w:t>
      </w:r>
    </w:p>
    <w:p w:rsidR="004D4C8D" w:rsidRDefault="004D4C8D" w:rsidP="004D4C8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różne.</w:t>
      </w:r>
    </w:p>
    <w:p w:rsidR="004D4C8D" w:rsidRDefault="004D4C8D" w:rsidP="004D4C8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Zamknięcie posiedzenia Komisji.</w:t>
      </w:r>
    </w:p>
    <w:p w:rsidR="00070904" w:rsidRPr="00C25825" w:rsidRDefault="0011361C" w:rsidP="0011361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Ad. 2) </w:t>
      </w:r>
      <w:r w:rsidR="00313A7F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omisja zapoznała się z wnioskiem Mieszkańców z dnia 26 maja 2024 r. o wykonanie nawierzchni utwardzonej ul. Spokojnej w </w:t>
      </w:r>
      <w:r w:rsidRPr="00C25825">
        <w:rPr>
          <w:rFonts w:cstheme="minorHAnsi"/>
          <w:sz w:val="24"/>
          <w:szCs w:val="24"/>
        </w:rPr>
        <w:t xml:space="preserve">Czarnej Białostockiej. </w:t>
      </w:r>
      <w:r w:rsidR="00415406" w:rsidRPr="00C25825">
        <w:rPr>
          <w:rFonts w:cstheme="minorHAnsi"/>
          <w:sz w:val="24"/>
          <w:szCs w:val="24"/>
        </w:rPr>
        <w:t xml:space="preserve">Pierwszy wniosek Mieszkańców dotyczący wykonania nawierzchni został złożony 4 lutego 2020 r. </w:t>
      </w:r>
      <w:r w:rsidR="00070904" w:rsidRPr="00C25825">
        <w:rPr>
          <w:rFonts w:cstheme="minorHAnsi"/>
          <w:sz w:val="24"/>
          <w:szCs w:val="24"/>
        </w:rPr>
        <w:t>Członkowie Komisji jednogłośnie uznali prośbę za zasadną, ale do wykonania</w:t>
      </w:r>
      <w:r w:rsidR="00565EB6" w:rsidRPr="00C25825">
        <w:rPr>
          <w:rFonts w:cstheme="minorHAnsi"/>
          <w:sz w:val="24"/>
          <w:szCs w:val="24"/>
        </w:rPr>
        <w:t>,</w:t>
      </w:r>
      <w:r w:rsidR="00070904" w:rsidRPr="00C25825">
        <w:rPr>
          <w:rFonts w:cstheme="minorHAnsi"/>
          <w:sz w:val="24"/>
          <w:szCs w:val="24"/>
        </w:rPr>
        <w:t xml:space="preserve"> </w:t>
      </w:r>
      <w:r w:rsidR="00565EB6" w:rsidRPr="00C25825">
        <w:rPr>
          <w:rFonts w:cstheme="minorHAnsi"/>
          <w:sz w:val="24"/>
          <w:szCs w:val="24"/>
        </w:rPr>
        <w:t xml:space="preserve">w miarę możliwości finansowych, </w:t>
      </w:r>
      <w:r w:rsidR="00070904" w:rsidRPr="00C25825">
        <w:rPr>
          <w:rFonts w:cstheme="minorHAnsi"/>
          <w:sz w:val="24"/>
          <w:szCs w:val="24"/>
        </w:rPr>
        <w:t>w następnym roku budżetowym.</w:t>
      </w:r>
    </w:p>
    <w:p w:rsidR="00070904" w:rsidRDefault="00070904" w:rsidP="0011361C">
      <w:pPr>
        <w:spacing w:line="360" w:lineRule="auto"/>
        <w:jc w:val="both"/>
        <w:rPr>
          <w:rFonts w:cstheme="minorHAnsi"/>
          <w:sz w:val="24"/>
          <w:szCs w:val="24"/>
        </w:rPr>
      </w:pPr>
      <w:r w:rsidRPr="00C25825">
        <w:rPr>
          <w:rFonts w:cstheme="minorHAnsi"/>
          <w:sz w:val="24"/>
          <w:szCs w:val="24"/>
        </w:rPr>
        <w:t xml:space="preserve">Ad. 3) Członkowie Komisji zapoznali się z pismem Stowarzyszenia Przewoźników Podlasia z dnia 26 czerwca 2024 r. w sprawie zastosowania minimalnych stawek podatku od środków transportowych na rok 2025. </w:t>
      </w:r>
      <w:r w:rsidR="00415406" w:rsidRPr="00C25825">
        <w:rPr>
          <w:rFonts w:cstheme="minorHAnsi"/>
          <w:sz w:val="24"/>
          <w:szCs w:val="24"/>
        </w:rPr>
        <w:t>Komisja</w:t>
      </w:r>
      <w:r w:rsidR="00565EB6" w:rsidRPr="00C25825">
        <w:rPr>
          <w:rFonts w:cstheme="minorHAnsi"/>
          <w:sz w:val="24"/>
          <w:szCs w:val="24"/>
        </w:rPr>
        <w:t xml:space="preserve">, po dyskusji zadecydowała, iż Radzie Miejskiej zarekomenduje, by </w:t>
      </w:r>
      <w:r w:rsidR="00415406" w:rsidRPr="00C25825">
        <w:rPr>
          <w:rFonts w:cstheme="minorHAnsi"/>
          <w:sz w:val="24"/>
          <w:szCs w:val="24"/>
        </w:rPr>
        <w:t>prośbę Stowarzyszenia</w:t>
      </w:r>
      <w:r w:rsidR="00565EB6" w:rsidRPr="00C25825">
        <w:rPr>
          <w:rFonts w:cstheme="minorHAnsi"/>
          <w:sz w:val="24"/>
          <w:szCs w:val="24"/>
        </w:rPr>
        <w:t xml:space="preserve"> Rada miała na uwadze </w:t>
      </w:r>
      <w:r w:rsidR="00415406" w:rsidRPr="00C25825">
        <w:rPr>
          <w:rFonts w:cstheme="minorHAnsi"/>
          <w:sz w:val="24"/>
          <w:szCs w:val="24"/>
        </w:rPr>
        <w:t>przy uchwalaniu budżetu na ro</w:t>
      </w:r>
      <w:r w:rsidR="00E914D6" w:rsidRPr="00C25825">
        <w:rPr>
          <w:rFonts w:cstheme="minorHAnsi"/>
          <w:sz w:val="24"/>
          <w:szCs w:val="24"/>
        </w:rPr>
        <w:t>k</w:t>
      </w:r>
      <w:r w:rsidR="00415406" w:rsidRPr="00C25825">
        <w:rPr>
          <w:rFonts w:cstheme="minorHAnsi"/>
          <w:sz w:val="24"/>
          <w:szCs w:val="24"/>
        </w:rPr>
        <w:t xml:space="preserve"> 2025</w:t>
      </w:r>
      <w:r w:rsidR="00565EB6" w:rsidRPr="00C25825">
        <w:rPr>
          <w:rFonts w:cstheme="minorHAnsi"/>
          <w:sz w:val="24"/>
          <w:szCs w:val="24"/>
        </w:rPr>
        <w:t>,</w:t>
      </w:r>
      <w:r w:rsidR="00E914D6" w:rsidRPr="00C25825">
        <w:rPr>
          <w:rFonts w:cstheme="minorHAnsi"/>
          <w:sz w:val="24"/>
          <w:szCs w:val="24"/>
        </w:rPr>
        <w:t xml:space="preserve"> jednocześnie uwzględniając ograniczenia zawarte w obwieszczeniach Ministra Finansów, Funduszy i Polityki Regionalnej w sprawie ustalenia stawek</w:t>
      </w:r>
      <w:r w:rsidR="00E914D6">
        <w:rPr>
          <w:rFonts w:cstheme="minorHAnsi"/>
          <w:sz w:val="24"/>
          <w:szCs w:val="24"/>
        </w:rPr>
        <w:t xml:space="preserve"> minimalnych oraz górnych stawek kwotowych podatku od środków transportu, które będą obowiązywały w 2025 roku.</w:t>
      </w:r>
    </w:p>
    <w:p w:rsidR="00761BBB" w:rsidRDefault="00761BBB" w:rsidP="00761BBB">
      <w:pPr>
        <w:spacing w:line="360" w:lineRule="auto"/>
        <w:jc w:val="both"/>
        <w:rPr>
          <w:sz w:val="24"/>
          <w:szCs w:val="24"/>
        </w:rPr>
      </w:pPr>
      <w:r w:rsidRPr="00D21089">
        <w:rPr>
          <w:rFonts w:cstheme="minorHAnsi"/>
          <w:sz w:val="24"/>
          <w:szCs w:val="24"/>
        </w:rPr>
        <w:t>Ad. 4</w:t>
      </w:r>
      <w:r w:rsidR="00E914D6" w:rsidRPr="00D21089">
        <w:rPr>
          <w:rFonts w:cstheme="minorHAnsi"/>
          <w:sz w:val="24"/>
          <w:szCs w:val="24"/>
        </w:rPr>
        <w:t>)</w:t>
      </w:r>
      <w:r w:rsidRPr="00D21089">
        <w:rPr>
          <w:rFonts w:cstheme="minorHAnsi"/>
          <w:sz w:val="24"/>
          <w:szCs w:val="24"/>
        </w:rPr>
        <w:t xml:space="preserve"> Komisja zapoznała się z dokumentacją w sprawie prośby Mieszkanki o przeniesienie budynku gos</w:t>
      </w:r>
      <w:r w:rsidR="00AF1EA9" w:rsidRPr="00D21089">
        <w:rPr>
          <w:rFonts w:cstheme="minorHAnsi"/>
          <w:sz w:val="24"/>
          <w:szCs w:val="24"/>
        </w:rPr>
        <w:t>podarczego przy ul. Parkowej w C</w:t>
      </w:r>
      <w:r w:rsidRPr="00D21089">
        <w:rPr>
          <w:rFonts w:cstheme="minorHAnsi"/>
          <w:sz w:val="24"/>
          <w:szCs w:val="24"/>
        </w:rPr>
        <w:t xml:space="preserve">zarnej Białostockiej. </w:t>
      </w:r>
      <w:r w:rsidR="00AF1EA9" w:rsidRPr="00D21089">
        <w:rPr>
          <w:rFonts w:cstheme="minorHAnsi"/>
          <w:sz w:val="24"/>
          <w:szCs w:val="24"/>
        </w:rPr>
        <w:t xml:space="preserve">Działka nr 159/33 w planie miejscowym przeznaczona jest pod drogę publiczną. </w:t>
      </w:r>
      <w:r w:rsidR="00AF1EA9" w:rsidRPr="00D21089">
        <w:rPr>
          <w:sz w:val="24"/>
          <w:szCs w:val="24"/>
        </w:rPr>
        <w:t>W dniu 18 lipca 2024 r. Pani podpisała umowę dzierżawy działki nr 159/33 na 3 miesiące. Komisja stwierdził</w:t>
      </w:r>
      <w:r w:rsidR="00D21089">
        <w:rPr>
          <w:sz w:val="24"/>
          <w:szCs w:val="24"/>
        </w:rPr>
        <w:t xml:space="preserve">a, że Urząd Gminy </w:t>
      </w:r>
      <w:r w:rsidR="00AF1EA9" w:rsidRPr="00D21089">
        <w:rPr>
          <w:sz w:val="24"/>
          <w:szCs w:val="24"/>
        </w:rPr>
        <w:t>nie ma</w:t>
      </w:r>
      <w:r w:rsidRPr="00D21089">
        <w:rPr>
          <w:sz w:val="24"/>
          <w:szCs w:val="24"/>
        </w:rPr>
        <w:t xml:space="preserve"> prawnych </w:t>
      </w:r>
      <w:r w:rsidR="00AF1EA9" w:rsidRPr="00D21089">
        <w:rPr>
          <w:sz w:val="24"/>
          <w:szCs w:val="24"/>
        </w:rPr>
        <w:t>podstaw do udziele</w:t>
      </w:r>
      <w:r w:rsidR="00D21089">
        <w:rPr>
          <w:sz w:val="24"/>
          <w:szCs w:val="24"/>
        </w:rPr>
        <w:t xml:space="preserve">nia </w:t>
      </w:r>
      <w:r w:rsidR="00AF1EA9" w:rsidRPr="00D21089">
        <w:rPr>
          <w:sz w:val="24"/>
          <w:szCs w:val="24"/>
        </w:rPr>
        <w:t xml:space="preserve">Pani pomocy przy rozbiórce, </w:t>
      </w:r>
      <w:r w:rsidRPr="00D21089">
        <w:rPr>
          <w:sz w:val="24"/>
          <w:szCs w:val="24"/>
        </w:rPr>
        <w:t xml:space="preserve">czy budowie nowego </w:t>
      </w:r>
      <w:r w:rsidR="00AF1EA9" w:rsidRPr="00D21089">
        <w:rPr>
          <w:sz w:val="24"/>
          <w:szCs w:val="24"/>
        </w:rPr>
        <w:t>budynku</w:t>
      </w:r>
      <w:r w:rsidRPr="00D21089">
        <w:rPr>
          <w:sz w:val="24"/>
          <w:szCs w:val="24"/>
        </w:rPr>
        <w:t xml:space="preserve"> gospodarczego.</w:t>
      </w:r>
      <w:r w:rsidR="00153EEC">
        <w:rPr>
          <w:sz w:val="24"/>
          <w:szCs w:val="24"/>
        </w:rPr>
        <w:t xml:space="preserve"> W tym miejscu jednogłośnie uznaje wniosek za bezzasadny.</w:t>
      </w:r>
    </w:p>
    <w:p w:rsidR="00153EEC" w:rsidRDefault="00153EEC" w:rsidP="00761B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5) Komisja przeczytała prośbę </w:t>
      </w:r>
      <w:r w:rsidRPr="00153EEC">
        <w:rPr>
          <w:sz w:val="24"/>
          <w:szCs w:val="24"/>
        </w:rPr>
        <w:t>Sołtys</w:t>
      </w:r>
      <w:r>
        <w:rPr>
          <w:sz w:val="24"/>
          <w:szCs w:val="24"/>
        </w:rPr>
        <w:t xml:space="preserve">a sołectwa Brzozówka Ziemiańska </w:t>
      </w:r>
      <w:r w:rsidRPr="00153EEC">
        <w:rPr>
          <w:sz w:val="24"/>
          <w:szCs w:val="24"/>
        </w:rPr>
        <w:t>o wykonanie dokumentacji projektowej i budowę świetlicy wiejskiej we wsi Brzozówka Ziemiańska.</w:t>
      </w:r>
      <w:r>
        <w:rPr>
          <w:sz w:val="24"/>
          <w:szCs w:val="24"/>
        </w:rPr>
        <w:t xml:space="preserve"> Członkowie wstrzymują się od wyrażenia opinii w tej sprawie, gdyż czekają na odpowiedź Burmistrza </w:t>
      </w:r>
      <w:r w:rsidR="009109DF">
        <w:rPr>
          <w:sz w:val="24"/>
          <w:szCs w:val="24"/>
        </w:rPr>
        <w:t>czy są już podjęte plany w</w:t>
      </w:r>
      <w:r w:rsidR="006D4969">
        <w:rPr>
          <w:sz w:val="24"/>
          <w:szCs w:val="24"/>
        </w:rPr>
        <w:t xml:space="preserve"> tym względzie. </w:t>
      </w:r>
    </w:p>
    <w:p w:rsidR="006D4969" w:rsidRPr="00D21089" w:rsidRDefault="006D4969" w:rsidP="00761BB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Ad. 6) Spraw różnych brak.</w:t>
      </w:r>
    </w:p>
    <w:p w:rsidR="004F49C8" w:rsidRDefault="004F49C8" w:rsidP="004F49C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Ad.</w:t>
      </w:r>
      <w:r w:rsidR="005A2D61">
        <w:rPr>
          <w:rFonts w:cstheme="minorHAnsi"/>
          <w:sz w:val="24"/>
          <w:szCs w:val="24"/>
        </w:rPr>
        <w:t xml:space="preserve"> 7</w:t>
      </w:r>
      <w:r>
        <w:rPr>
          <w:rFonts w:cstheme="minorHAnsi"/>
          <w:sz w:val="24"/>
          <w:szCs w:val="24"/>
        </w:rPr>
        <w:t>) W związku z wyczerpaniem się porządku obrad</w:t>
      </w:r>
      <w:r w:rsidR="005A2D61">
        <w:rPr>
          <w:rFonts w:cstheme="minorHAnsi"/>
          <w:sz w:val="24"/>
          <w:szCs w:val="24"/>
        </w:rPr>
        <w:t xml:space="preserve"> Przewodnicząca Komisji zamknęła posiedzenie i podziękowała wszystkim za przybycie.</w:t>
      </w:r>
    </w:p>
    <w:p w:rsidR="005A2D61" w:rsidRDefault="005A2D61" w:rsidP="004F49C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tym protokół zakończono i podpisano.</w:t>
      </w:r>
    </w:p>
    <w:p w:rsidR="005A2D61" w:rsidRDefault="005A2D61" w:rsidP="00DD6404">
      <w:pPr>
        <w:pStyle w:val="Akapitzlist"/>
        <w:numPr>
          <w:ilvl w:val="0"/>
          <w:numId w:val="3"/>
        </w:numPr>
        <w:spacing w:after="360" w:line="360" w:lineRule="auto"/>
        <w:ind w:left="3895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Paulina Miłkowska ………………………………………………</w:t>
      </w:r>
    </w:p>
    <w:p w:rsidR="005A2D61" w:rsidRDefault="005A2D61" w:rsidP="00DD6404">
      <w:pPr>
        <w:pStyle w:val="Akapitzlist"/>
        <w:numPr>
          <w:ilvl w:val="0"/>
          <w:numId w:val="3"/>
        </w:numPr>
        <w:spacing w:after="360" w:line="360" w:lineRule="auto"/>
        <w:ind w:left="3895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Ewa Zglejszewska ………………………………………………..</w:t>
      </w:r>
    </w:p>
    <w:p w:rsidR="005A2D61" w:rsidRDefault="005A2D61" w:rsidP="00DD6404">
      <w:pPr>
        <w:pStyle w:val="Akapitzlist"/>
        <w:numPr>
          <w:ilvl w:val="0"/>
          <w:numId w:val="3"/>
        </w:numPr>
        <w:spacing w:after="360" w:line="360" w:lineRule="auto"/>
        <w:ind w:left="3895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Elżbieta Glińska ……………………………………………………</w:t>
      </w:r>
    </w:p>
    <w:p w:rsidR="005A2D61" w:rsidRDefault="005A2D61" w:rsidP="00DD6404">
      <w:pPr>
        <w:pStyle w:val="Akapitzlist"/>
        <w:numPr>
          <w:ilvl w:val="0"/>
          <w:numId w:val="3"/>
        </w:numPr>
        <w:spacing w:after="360" w:line="360" w:lineRule="auto"/>
        <w:ind w:left="3895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Paweł Mróz ………………………………………………………….</w:t>
      </w:r>
    </w:p>
    <w:p w:rsidR="00A105FE" w:rsidRDefault="00A105FE" w:rsidP="00A105FE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A105FE" w:rsidRDefault="00A105FE" w:rsidP="00A105FE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A105FE" w:rsidRDefault="00A105FE" w:rsidP="00A105FE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A105FE" w:rsidRDefault="00A105FE" w:rsidP="00A105F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załączeniu do protokołu:</w:t>
      </w:r>
    </w:p>
    <w:p w:rsidR="00A105FE" w:rsidRDefault="00A105FE" w:rsidP="00A105F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lista obecności na posiedzeniu.</w:t>
      </w:r>
    </w:p>
    <w:sectPr w:rsidR="00A105FE" w:rsidSect="00BF0B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1E" w:rsidRDefault="00926D1E" w:rsidP="00DD6404">
      <w:pPr>
        <w:spacing w:after="0" w:line="240" w:lineRule="auto"/>
      </w:pPr>
      <w:r>
        <w:separator/>
      </w:r>
    </w:p>
  </w:endnote>
  <w:endnote w:type="continuationSeparator" w:id="0">
    <w:p w:rsidR="00926D1E" w:rsidRDefault="00926D1E" w:rsidP="00DD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593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DD6404" w:rsidRDefault="00DD6404">
            <w:pPr>
              <w:pStyle w:val="Stopka"/>
              <w:jc w:val="right"/>
            </w:pPr>
            <w:r>
              <w:t xml:space="preserve">Strona </w:t>
            </w:r>
            <w:r w:rsidR="00A170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17007">
              <w:rPr>
                <w:b/>
                <w:sz w:val="24"/>
                <w:szCs w:val="24"/>
              </w:rPr>
              <w:fldChar w:fldCharType="separate"/>
            </w:r>
            <w:r w:rsidR="00480B6A">
              <w:rPr>
                <w:b/>
                <w:noProof/>
              </w:rPr>
              <w:t>1</w:t>
            </w:r>
            <w:r w:rsidR="00A1700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170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17007">
              <w:rPr>
                <w:b/>
                <w:sz w:val="24"/>
                <w:szCs w:val="24"/>
              </w:rPr>
              <w:fldChar w:fldCharType="separate"/>
            </w:r>
            <w:r w:rsidR="00480B6A">
              <w:rPr>
                <w:b/>
                <w:noProof/>
              </w:rPr>
              <w:t>3</w:t>
            </w:r>
            <w:r w:rsidR="00A1700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6404" w:rsidRDefault="00DD64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1E" w:rsidRDefault="00926D1E" w:rsidP="00DD6404">
      <w:pPr>
        <w:spacing w:after="0" w:line="240" w:lineRule="auto"/>
      </w:pPr>
      <w:r>
        <w:separator/>
      </w:r>
    </w:p>
  </w:footnote>
  <w:footnote w:type="continuationSeparator" w:id="0">
    <w:p w:rsidR="00926D1E" w:rsidRDefault="00926D1E" w:rsidP="00DD6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140"/>
    <w:multiLevelType w:val="hybridMultilevel"/>
    <w:tmpl w:val="1924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A13A0"/>
    <w:multiLevelType w:val="hybridMultilevel"/>
    <w:tmpl w:val="34CE24B6"/>
    <w:lvl w:ilvl="0" w:tplc="C3787BA0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3CB34D55"/>
    <w:multiLevelType w:val="hybridMultilevel"/>
    <w:tmpl w:val="64D6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215"/>
    <w:rsid w:val="00070904"/>
    <w:rsid w:val="0011361C"/>
    <w:rsid w:val="00153EEC"/>
    <w:rsid w:val="00193ED8"/>
    <w:rsid w:val="00313A7F"/>
    <w:rsid w:val="003840D8"/>
    <w:rsid w:val="00415406"/>
    <w:rsid w:val="00415A06"/>
    <w:rsid w:val="00480B6A"/>
    <w:rsid w:val="004D4C8D"/>
    <w:rsid w:val="004F49C8"/>
    <w:rsid w:val="0054126A"/>
    <w:rsid w:val="00565EB6"/>
    <w:rsid w:val="005A2D61"/>
    <w:rsid w:val="005E554F"/>
    <w:rsid w:val="006D4969"/>
    <w:rsid w:val="00761BBB"/>
    <w:rsid w:val="00866454"/>
    <w:rsid w:val="009109DF"/>
    <w:rsid w:val="00926D1E"/>
    <w:rsid w:val="00974036"/>
    <w:rsid w:val="009B3215"/>
    <w:rsid w:val="00A105FE"/>
    <w:rsid w:val="00A17007"/>
    <w:rsid w:val="00AF1EA9"/>
    <w:rsid w:val="00BE21CD"/>
    <w:rsid w:val="00BF0B2C"/>
    <w:rsid w:val="00BF4B20"/>
    <w:rsid w:val="00C25825"/>
    <w:rsid w:val="00D21089"/>
    <w:rsid w:val="00D2206D"/>
    <w:rsid w:val="00DD6404"/>
    <w:rsid w:val="00E914D6"/>
    <w:rsid w:val="00E918FA"/>
    <w:rsid w:val="00F8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2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6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6404"/>
  </w:style>
  <w:style w:type="paragraph" w:styleId="Stopka">
    <w:name w:val="footer"/>
    <w:basedOn w:val="Normalny"/>
    <w:link w:val="StopkaZnak"/>
    <w:uiPriority w:val="99"/>
    <w:unhideWhenUsed/>
    <w:rsid w:val="00DD6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</dc:creator>
  <cp:lastModifiedBy>Bożena</cp:lastModifiedBy>
  <cp:revision>4</cp:revision>
  <cp:lastPrinted>2024-08-09T08:54:00Z</cp:lastPrinted>
  <dcterms:created xsi:type="dcterms:W3CDTF">2024-08-09T07:37:00Z</dcterms:created>
  <dcterms:modified xsi:type="dcterms:W3CDTF">2024-08-09T09:04:00Z</dcterms:modified>
</cp:coreProperties>
</file>